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94080" w14:textId="77777777" w:rsidR="00C5746E" w:rsidRPr="00C5746E" w:rsidRDefault="00C5746E" w:rsidP="00C5746E">
      <w:pPr>
        <w:spacing w:before="100" w:beforeAutospacing="1" w:after="100" w:afterAutospacing="1"/>
        <w:outlineLvl w:val="3"/>
        <w:rPr>
          <w:rFonts w:ascii="Lato" w:eastAsia="Times New Roman" w:hAnsi="Lato" w:cs="Times New Roman"/>
          <w:color w:val="0A0A0A"/>
          <w:sz w:val="32"/>
          <w:lang w:eastAsia="sv-SE"/>
        </w:rPr>
      </w:pPr>
      <w:r w:rsidRPr="00C5746E">
        <w:rPr>
          <w:rFonts w:ascii="Lato" w:eastAsia="Times New Roman" w:hAnsi="Lato" w:cs="Times New Roman"/>
          <w:b/>
          <w:bCs/>
          <w:color w:val="DB0812"/>
          <w:sz w:val="32"/>
          <w:lang w:eastAsia="sv-SE"/>
        </w:rPr>
        <w:t>KORTPROGRAM FÖR POSK I KYRKOVALET 2021</w:t>
      </w:r>
    </w:p>
    <w:p w14:paraId="790C210E" w14:textId="77777777" w:rsidR="00C5746E" w:rsidRPr="00C5746E" w:rsidRDefault="00C5746E" w:rsidP="00C5746E">
      <w:pPr>
        <w:spacing w:before="100" w:beforeAutospacing="1" w:after="100" w:afterAutospacing="1"/>
        <w:outlineLvl w:val="3"/>
        <w:rPr>
          <w:rFonts w:ascii="Lato" w:eastAsia="Times New Roman" w:hAnsi="Lato" w:cs="Times New Roman"/>
          <w:color w:val="0A0A0A"/>
          <w:lang w:eastAsia="sv-SE"/>
        </w:rPr>
      </w:pPr>
      <w:r w:rsidRPr="00C5746E">
        <w:rPr>
          <w:rFonts w:ascii="Lato" w:eastAsia="Times New Roman" w:hAnsi="Lato" w:cs="Times New Roman"/>
          <w:b/>
          <w:bCs/>
          <w:color w:val="DB0812"/>
          <w:lang w:eastAsia="sv-SE"/>
        </w:rPr>
        <w:t>VISION</w:t>
      </w:r>
    </w:p>
    <w:p w14:paraId="615D0F13" w14:textId="6527EC5A" w:rsidR="00C5746E" w:rsidRPr="00C5746E" w:rsidRDefault="00C5746E" w:rsidP="00C5746E">
      <w:pPr>
        <w:spacing w:before="100" w:beforeAutospacing="1" w:after="100" w:afterAutospacing="1"/>
        <w:rPr>
          <w:rFonts w:ascii="Lato" w:eastAsia="Times New Roman" w:hAnsi="Lato" w:cs="Times New Roman"/>
          <w:color w:val="0A0A0A"/>
          <w:sz w:val="22"/>
          <w:szCs w:val="22"/>
          <w:lang w:eastAsia="sv-SE"/>
        </w:rPr>
      </w:pPr>
      <w:proofErr w:type="gramStart"/>
      <w:r w:rsidRPr="00C5746E">
        <w:rPr>
          <w:rFonts w:ascii="Lato" w:eastAsia="Times New Roman" w:hAnsi="Lato" w:cs="Times New Roman"/>
          <w:color w:val="0A0A0A"/>
          <w:sz w:val="22"/>
          <w:szCs w:val="22"/>
          <w:lang w:eastAsia="sv-SE"/>
        </w:rPr>
        <w:t>POSKs</w:t>
      </w:r>
      <w:proofErr w:type="gramEnd"/>
      <w:r w:rsidRPr="00C5746E">
        <w:rPr>
          <w:rFonts w:ascii="Lato" w:eastAsia="Times New Roman" w:hAnsi="Lato" w:cs="Times New Roman"/>
          <w:color w:val="0A0A0A"/>
          <w:sz w:val="22"/>
          <w:szCs w:val="22"/>
          <w:lang w:eastAsia="sv-SE"/>
        </w:rPr>
        <w:t xml:space="preserve"> vision är att Svenska kyrkan ska vara en gemenskap som speglar Guds vilja i gudstjänst och liv och som talar tydligt om Jesus Kristus.</w:t>
      </w:r>
      <w:r w:rsidR="00ED1C44">
        <w:rPr>
          <w:rFonts w:ascii="Lato" w:eastAsia="Times New Roman" w:hAnsi="Lato" w:cs="Times New Roman"/>
          <w:color w:val="0A0A0A"/>
          <w:sz w:val="22"/>
          <w:szCs w:val="22"/>
          <w:lang w:eastAsia="sv-SE"/>
        </w:rPr>
        <w:br/>
      </w:r>
    </w:p>
    <w:p w14:paraId="4A183B05" w14:textId="77777777" w:rsidR="00C5746E" w:rsidRPr="00C5746E" w:rsidRDefault="00C5746E" w:rsidP="00C5746E">
      <w:pPr>
        <w:spacing w:before="100" w:beforeAutospacing="1" w:after="100" w:afterAutospacing="1"/>
        <w:outlineLvl w:val="3"/>
        <w:rPr>
          <w:rFonts w:ascii="Lato" w:eastAsia="Times New Roman" w:hAnsi="Lato" w:cs="Times New Roman"/>
          <w:color w:val="0A0A0A"/>
          <w:lang w:eastAsia="sv-SE"/>
        </w:rPr>
      </w:pPr>
      <w:r w:rsidRPr="00C5746E">
        <w:rPr>
          <w:rFonts w:ascii="Lato" w:eastAsia="Times New Roman" w:hAnsi="Lato" w:cs="Times New Roman"/>
          <w:b/>
          <w:bCs/>
          <w:color w:val="DB0812"/>
          <w:lang w:eastAsia="sv-SE"/>
        </w:rPr>
        <w:t>EN FRI KYRKA</w:t>
      </w:r>
    </w:p>
    <w:p w14:paraId="1E9D16F8" w14:textId="77777777" w:rsidR="00C5746E" w:rsidRPr="00C5746E" w:rsidRDefault="00C5746E" w:rsidP="00C5746E">
      <w:pPr>
        <w:spacing w:before="100" w:beforeAutospacing="1" w:after="100" w:afterAutospacing="1"/>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POSK anser att partiernas inflytande över Svenska kyrkan måste upphöra. Förtroendevalda från dessa grupper utformar gärna regler för kyrkan efter vad som gäller för stat och kommun. Svenska kyrkans beslutsfattare ska vara demokratiskt valda och företräda församlingar, inte politiska partier. </w:t>
      </w:r>
    </w:p>
    <w:p w14:paraId="0B86EE01" w14:textId="77777777" w:rsidR="00C5746E" w:rsidRPr="00C5746E" w:rsidRDefault="00C5746E" w:rsidP="00C5746E">
      <w:pPr>
        <w:spacing w:before="100" w:beforeAutospacing="1" w:after="100" w:afterAutospacing="1"/>
        <w:rPr>
          <w:rFonts w:ascii="Lato" w:eastAsia="Times New Roman" w:hAnsi="Lato" w:cs="Times New Roman"/>
          <w:color w:val="0A0A0A"/>
          <w:sz w:val="22"/>
          <w:szCs w:val="22"/>
          <w:lang w:eastAsia="sv-SE"/>
        </w:rPr>
      </w:pPr>
      <w:r w:rsidRPr="00C5746E">
        <w:rPr>
          <w:rFonts w:ascii="Lato" w:eastAsia="Times New Roman" w:hAnsi="Lato" w:cs="Times New Roman"/>
          <w:b/>
          <w:bCs/>
          <w:color w:val="0A0A0A"/>
          <w:sz w:val="22"/>
          <w:szCs w:val="22"/>
          <w:lang w:eastAsia="sv-SE"/>
        </w:rPr>
        <w:t>POSK vill arbeta för</w:t>
      </w:r>
    </w:p>
    <w:p w14:paraId="526561E5" w14:textId="77777777" w:rsidR="00C5746E" w:rsidRPr="00C5746E" w:rsidRDefault="00C5746E" w:rsidP="00C5746E">
      <w:pPr>
        <w:numPr>
          <w:ilvl w:val="0"/>
          <w:numId w:val="1"/>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förändra valsystemet så att det blir enklare och billigare. </w:t>
      </w:r>
    </w:p>
    <w:p w14:paraId="16697D9D" w14:textId="77777777" w:rsidR="00C5746E" w:rsidRPr="00C5746E" w:rsidRDefault="00C5746E" w:rsidP="00C5746E">
      <w:pPr>
        <w:numPr>
          <w:ilvl w:val="0"/>
          <w:numId w:val="1"/>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stiftsfullmäktiges och kyrkomötets ledamöter väljs av församlingarna i indirekta val.</w:t>
      </w:r>
    </w:p>
    <w:p w14:paraId="6804A755" w14:textId="77777777" w:rsidR="00C5746E" w:rsidRPr="00C5746E" w:rsidRDefault="00C5746E" w:rsidP="00C5746E">
      <w:pPr>
        <w:numPr>
          <w:ilvl w:val="0"/>
          <w:numId w:val="1"/>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en återhållsamhet med arvodering av förtroendeuppdrag ska iakttas.</w:t>
      </w:r>
    </w:p>
    <w:p w14:paraId="159443AB" w14:textId="77777777" w:rsidR="00C5746E" w:rsidRPr="00C5746E" w:rsidRDefault="00C5746E" w:rsidP="00C5746E">
      <w:pPr>
        <w:numPr>
          <w:ilvl w:val="0"/>
          <w:numId w:val="1"/>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beslut som rör församlingen fattas så nära verksamheten och medlemmarna som möjligt.</w:t>
      </w:r>
    </w:p>
    <w:p w14:paraId="73F4BE26" w14:textId="2E079107" w:rsidR="00C5746E" w:rsidRPr="00C5746E" w:rsidRDefault="00C5746E" w:rsidP="00C5746E">
      <w:pPr>
        <w:numPr>
          <w:ilvl w:val="0"/>
          <w:numId w:val="1"/>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utreda nationella nivåns och stiftens teologiska grund och uppdrag.</w:t>
      </w:r>
      <w:r w:rsidR="00ED1C44">
        <w:rPr>
          <w:rFonts w:ascii="Lato" w:eastAsia="Times New Roman" w:hAnsi="Lato" w:cs="Times New Roman"/>
          <w:color w:val="0A0A0A"/>
          <w:sz w:val="22"/>
          <w:szCs w:val="22"/>
          <w:lang w:eastAsia="sv-SE"/>
        </w:rPr>
        <w:br/>
      </w:r>
    </w:p>
    <w:p w14:paraId="0F2FBF81" w14:textId="77777777" w:rsidR="00C5746E" w:rsidRPr="00C5746E" w:rsidRDefault="00C5746E" w:rsidP="00C5746E">
      <w:pPr>
        <w:spacing w:before="100" w:beforeAutospacing="1" w:after="100" w:afterAutospacing="1"/>
        <w:outlineLvl w:val="3"/>
        <w:rPr>
          <w:rFonts w:ascii="Lato" w:eastAsia="Times New Roman" w:hAnsi="Lato" w:cs="Times New Roman"/>
          <w:color w:val="0A0A0A"/>
          <w:lang w:eastAsia="sv-SE"/>
        </w:rPr>
      </w:pPr>
      <w:r w:rsidRPr="00C5746E">
        <w:rPr>
          <w:rFonts w:ascii="Lato" w:eastAsia="Times New Roman" w:hAnsi="Lato" w:cs="Times New Roman"/>
          <w:b/>
          <w:bCs/>
          <w:color w:val="DB0812"/>
          <w:lang w:eastAsia="sv-SE"/>
        </w:rPr>
        <w:t>MÅNGFALD – EN MÖJLIGHET</w:t>
      </w:r>
    </w:p>
    <w:p w14:paraId="35D2698B" w14:textId="77777777" w:rsidR="00C5746E" w:rsidRPr="00C5746E" w:rsidRDefault="00C5746E" w:rsidP="00C5746E">
      <w:pPr>
        <w:spacing w:before="100" w:beforeAutospacing="1" w:after="100" w:afterAutospacing="1"/>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Inom ramen för Svenska kyrkans tro, bekännelse och lära finns utrymme att tolka vad kristen tro och kristet liv innebär. Det är viktigt med bredd och igenkännande i gudstjänstlivet och att det finns olika uttryckssätt. De kyrkliga traditioner och inriktningar som ryms inom Svenska kyrkan utgör en rikedom.</w:t>
      </w:r>
    </w:p>
    <w:p w14:paraId="6427BD61" w14:textId="77777777" w:rsidR="00C5746E" w:rsidRPr="00C5746E" w:rsidRDefault="00C5746E" w:rsidP="00C5746E">
      <w:pPr>
        <w:spacing w:before="100" w:beforeAutospacing="1" w:after="100" w:afterAutospacing="1"/>
        <w:rPr>
          <w:rFonts w:ascii="Lato" w:eastAsia="Times New Roman" w:hAnsi="Lato" w:cs="Times New Roman"/>
          <w:color w:val="0A0A0A"/>
          <w:sz w:val="22"/>
          <w:szCs w:val="22"/>
          <w:lang w:eastAsia="sv-SE"/>
        </w:rPr>
      </w:pPr>
      <w:r w:rsidRPr="00C5746E">
        <w:rPr>
          <w:rFonts w:ascii="Lato" w:eastAsia="Times New Roman" w:hAnsi="Lato" w:cs="Times New Roman"/>
          <w:b/>
          <w:bCs/>
          <w:color w:val="0A0A0A"/>
          <w:sz w:val="22"/>
          <w:szCs w:val="22"/>
          <w:lang w:eastAsia="sv-SE"/>
        </w:rPr>
        <w:t>POSK anser</w:t>
      </w:r>
    </w:p>
    <w:p w14:paraId="639921CE" w14:textId="77777777" w:rsidR="00C5746E" w:rsidRPr="00C5746E" w:rsidRDefault="00C5746E" w:rsidP="00C5746E">
      <w:pPr>
        <w:numPr>
          <w:ilvl w:val="0"/>
          <w:numId w:val="2"/>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en kyrka med ansvar för alla motverkar all särbehandling på grund av kön och andra diskrimineringsgrunder</w:t>
      </w:r>
    </w:p>
    <w:p w14:paraId="04B2C770" w14:textId="77777777" w:rsidR="00C5746E" w:rsidRPr="00C5746E" w:rsidRDefault="00C5746E" w:rsidP="00C5746E">
      <w:pPr>
        <w:numPr>
          <w:ilvl w:val="0"/>
          <w:numId w:val="2"/>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det är viktigt att alla, oavsett sexuell läggning eller könsöverskridande identitet eller uttryck, möts med respekt och välkomnas i Svenska kyrkan.</w:t>
      </w:r>
    </w:p>
    <w:p w14:paraId="5999C0DE" w14:textId="77777777" w:rsidR="00C5746E" w:rsidRPr="00C5746E" w:rsidRDefault="00C5746E" w:rsidP="00C5746E">
      <w:pPr>
        <w:numPr>
          <w:ilvl w:val="0"/>
          <w:numId w:val="2"/>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det beslut som kyrkomötet har fattat om vigsel mellan par av samma kön ska stå fast i sin helhet.</w:t>
      </w:r>
    </w:p>
    <w:p w14:paraId="7A88F2CA" w14:textId="73537E79" w:rsidR="00C5746E" w:rsidRPr="00C5746E" w:rsidRDefault="00C5746E" w:rsidP="00C5746E">
      <w:pPr>
        <w:numPr>
          <w:ilvl w:val="0"/>
          <w:numId w:val="2"/>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en generös attityd ska prägla mötet mellan grupper med skilda uppfattningar inom kyrkan.</w:t>
      </w:r>
      <w:r w:rsidR="00ED1C44">
        <w:rPr>
          <w:rFonts w:ascii="Lato" w:eastAsia="Times New Roman" w:hAnsi="Lato" w:cs="Times New Roman"/>
          <w:color w:val="0A0A0A"/>
          <w:sz w:val="22"/>
          <w:szCs w:val="22"/>
          <w:lang w:eastAsia="sv-SE"/>
        </w:rPr>
        <w:br/>
      </w:r>
    </w:p>
    <w:p w14:paraId="72D73008" w14:textId="77777777" w:rsidR="00C5746E" w:rsidRPr="00C5746E" w:rsidRDefault="00C5746E" w:rsidP="00C5746E">
      <w:pPr>
        <w:spacing w:before="100" w:beforeAutospacing="1" w:after="100" w:afterAutospacing="1"/>
        <w:outlineLvl w:val="3"/>
        <w:rPr>
          <w:rFonts w:ascii="Lato" w:eastAsia="Times New Roman" w:hAnsi="Lato" w:cs="Times New Roman"/>
          <w:color w:val="0A0A0A"/>
          <w:lang w:eastAsia="sv-SE"/>
        </w:rPr>
      </w:pPr>
      <w:r w:rsidRPr="00C5746E">
        <w:rPr>
          <w:rFonts w:ascii="Lato" w:eastAsia="Times New Roman" w:hAnsi="Lato" w:cs="Times New Roman"/>
          <w:b/>
          <w:bCs/>
          <w:color w:val="DB0812"/>
          <w:lang w:eastAsia="sv-SE"/>
        </w:rPr>
        <w:t>FÖRSAMLINGEN I CENTRUM</w:t>
      </w:r>
    </w:p>
    <w:p w14:paraId="63A97917" w14:textId="77777777" w:rsidR="00ED1C44" w:rsidRDefault="00C5746E" w:rsidP="00C5746E">
      <w:pPr>
        <w:spacing w:before="100" w:beforeAutospacing="1" w:after="100" w:afterAutospacing="1"/>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bygga levande och missionerande församlingar är kyrkans viktigaste uppgift och en gemensam kallelse för alla som tillhör kyrkan. Församlingen och kyrkan är grunden för varje kristens tro och för allt som kristna kan göra tillsammans. Kyrkan ska alltid vara de utsattas röst och vara redo att välkomna varje människa. </w:t>
      </w:r>
    </w:p>
    <w:p w14:paraId="637E02EF" w14:textId="2C6CC40A" w:rsidR="00C5746E" w:rsidRPr="00C5746E" w:rsidRDefault="00C5746E" w:rsidP="00C5746E">
      <w:pPr>
        <w:spacing w:before="100" w:beforeAutospacing="1" w:after="100" w:afterAutospacing="1"/>
        <w:rPr>
          <w:rFonts w:ascii="Lato" w:eastAsia="Times New Roman" w:hAnsi="Lato" w:cs="Times New Roman"/>
          <w:color w:val="0A0A0A"/>
          <w:sz w:val="22"/>
          <w:szCs w:val="22"/>
          <w:lang w:eastAsia="sv-SE"/>
        </w:rPr>
      </w:pPr>
      <w:r w:rsidRPr="00C5746E">
        <w:rPr>
          <w:rFonts w:ascii="Lato" w:eastAsia="Times New Roman" w:hAnsi="Lato" w:cs="Times New Roman"/>
          <w:b/>
          <w:bCs/>
          <w:color w:val="0A0A0A"/>
          <w:sz w:val="22"/>
          <w:szCs w:val="22"/>
          <w:lang w:eastAsia="sv-SE"/>
        </w:rPr>
        <w:lastRenderedPageBreak/>
        <w:t>POSK vill arbeta för</w:t>
      </w:r>
    </w:p>
    <w:p w14:paraId="74438481" w14:textId="77777777" w:rsidR="00C5746E" w:rsidRPr="00C5746E" w:rsidRDefault="00C5746E" w:rsidP="00C5746E">
      <w:pPr>
        <w:numPr>
          <w:ilvl w:val="0"/>
          <w:numId w:val="3"/>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ideella medarbetare efterfrågas, utbildas, uppmuntras och ges ansvar. </w:t>
      </w:r>
    </w:p>
    <w:p w14:paraId="5D3F4877" w14:textId="77777777" w:rsidR="00C5746E" w:rsidRPr="00C5746E" w:rsidRDefault="00C5746E" w:rsidP="00C5746E">
      <w:pPr>
        <w:numPr>
          <w:ilvl w:val="0"/>
          <w:numId w:val="3"/>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församlingarna arbetar aktivt med det ekumeniska arbetet.</w:t>
      </w:r>
    </w:p>
    <w:p w14:paraId="5FCBE3F5" w14:textId="77777777" w:rsidR="00C5746E" w:rsidRPr="00C5746E" w:rsidRDefault="00C5746E" w:rsidP="00C5746E">
      <w:pPr>
        <w:numPr>
          <w:ilvl w:val="0"/>
          <w:numId w:val="3"/>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trainee-år och liknande koncept används som ett instrument för rekrytering.</w:t>
      </w:r>
    </w:p>
    <w:p w14:paraId="2BF508F8" w14:textId="77777777" w:rsidR="00C5746E" w:rsidRPr="00C5746E" w:rsidRDefault="00C5746E" w:rsidP="00C5746E">
      <w:pPr>
        <w:numPr>
          <w:ilvl w:val="0"/>
          <w:numId w:val="3"/>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körsång och kyrkomusik är en arena som tydligt ger plats för ungas musikuttryck.</w:t>
      </w:r>
    </w:p>
    <w:p w14:paraId="7265D933" w14:textId="77777777" w:rsidR="00C5746E" w:rsidRPr="00C5746E" w:rsidRDefault="00C5746E" w:rsidP="00C5746E">
      <w:pPr>
        <w:numPr>
          <w:ilvl w:val="0"/>
          <w:numId w:val="3"/>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fler kyrkomusiker har instrumentalundervisning i sina tjänster.</w:t>
      </w:r>
    </w:p>
    <w:p w14:paraId="484A61D4" w14:textId="77777777" w:rsidR="00C5746E" w:rsidRPr="00C5746E" w:rsidRDefault="00C5746E" w:rsidP="00C5746E">
      <w:pPr>
        <w:numPr>
          <w:ilvl w:val="0"/>
          <w:numId w:val="3"/>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varje församling har en plan för lärande och undervisning från småbarnstiden till vuxen ålder.</w:t>
      </w:r>
    </w:p>
    <w:p w14:paraId="6897D5DC" w14:textId="77974FCD" w:rsidR="00C5746E" w:rsidRPr="00C5746E" w:rsidRDefault="00C5746E" w:rsidP="00C5746E">
      <w:pPr>
        <w:numPr>
          <w:ilvl w:val="0"/>
          <w:numId w:val="3"/>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skapa engagemang för och att medel anslås till internationell diakoni och mission.</w:t>
      </w:r>
      <w:r w:rsidR="00ED1C44">
        <w:rPr>
          <w:rFonts w:ascii="Lato" w:eastAsia="Times New Roman" w:hAnsi="Lato" w:cs="Times New Roman"/>
          <w:color w:val="0A0A0A"/>
          <w:sz w:val="22"/>
          <w:szCs w:val="22"/>
          <w:lang w:eastAsia="sv-SE"/>
        </w:rPr>
        <w:br/>
      </w:r>
    </w:p>
    <w:p w14:paraId="23F43C94" w14:textId="77777777" w:rsidR="00C5746E" w:rsidRPr="00C5746E" w:rsidRDefault="00C5746E" w:rsidP="00C5746E">
      <w:pPr>
        <w:spacing w:before="100" w:beforeAutospacing="1" w:after="100" w:afterAutospacing="1"/>
        <w:outlineLvl w:val="3"/>
        <w:rPr>
          <w:rFonts w:ascii="Lato" w:eastAsia="Times New Roman" w:hAnsi="Lato" w:cs="Times New Roman"/>
          <w:color w:val="0A0A0A"/>
          <w:lang w:eastAsia="sv-SE"/>
        </w:rPr>
      </w:pPr>
      <w:r w:rsidRPr="00C5746E">
        <w:rPr>
          <w:rFonts w:ascii="Lato" w:eastAsia="Times New Roman" w:hAnsi="Lato" w:cs="Times New Roman"/>
          <w:b/>
          <w:bCs/>
          <w:color w:val="DB0812"/>
          <w:lang w:eastAsia="sv-SE"/>
        </w:rPr>
        <w:t>EN KYRKA SOM GÖR SKILLNAD</w:t>
      </w:r>
    </w:p>
    <w:p w14:paraId="6BC4C391" w14:textId="77777777" w:rsidR="00C5746E" w:rsidRPr="00C5746E" w:rsidRDefault="00C5746E" w:rsidP="00C5746E">
      <w:pPr>
        <w:spacing w:before="100" w:beforeAutospacing="1" w:after="100" w:afterAutospacing="1"/>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Som kristna har vi i uppdrag att förvalta skapelsen vi är givna av Gud och att leva hållbart tillsammans med varandra. POSK vill att Svenska kyrkan arbetar aktivt med att skapa medvetenhet kring samtida frågor som drabbar samhället och visar på ett annat sätt att leva. </w:t>
      </w:r>
    </w:p>
    <w:p w14:paraId="768F8EA7" w14:textId="77777777" w:rsidR="00C5746E" w:rsidRPr="00C5746E" w:rsidRDefault="00C5746E" w:rsidP="00C5746E">
      <w:pPr>
        <w:spacing w:before="100" w:beforeAutospacing="1" w:after="100" w:afterAutospacing="1"/>
        <w:rPr>
          <w:rFonts w:ascii="Lato" w:eastAsia="Times New Roman" w:hAnsi="Lato" w:cs="Times New Roman"/>
          <w:color w:val="0A0A0A"/>
          <w:sz w:val="22"/>
          <w:szCs w:val="22"/>
          <w:lang w:eastAsia="sv-SE"/>
        </w:rPr>
      </w:pPr>
      <w:r w:rsidRPr="00C5746E">
        <w:rPr>
          <w:rFonts w:ascii="Lato" w:eastAsia="Times New Roman" w:hAnsi="Lato" w:cs="Times New Roman"/>
          <w:b/>
          <w:bCs/>
          <w:color w:val="0A0A0A"/>
          <w:sz w:val="22"/>
          <w:szCs w:val="22"/>
          <w:lang w:eastAsia="sv-SE"/>
        </w:rPr>
        <w:t>POSK vill arbeta för</w:t>
      </w:r>
    </w:p>
    <w:p w14:paraId="7C609BF8" w14:textId="77777777" w:rsidR="00C5746E" w:rsidRPr="00C5746E" w:rsidRDefault="00C5746E" w:rsidP="00C5746E">
      <w:pPr>
        <w:numPr>
          <w:ilvl w:val="0"/>
          <w:numId w:val="4"/>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varje församling ska ha tillgång till en diakon.</w:t>
      </w:r>
    </w:p>
    <w:p w14:paraId="214C6A50" w14:textId="77777777" w:rsidR="00C5746E" w:rsidRPr="00C5746E" w:rsidRDefault="00C5746E" w:rsidP="00C5746E">
      <w:pPr>
        <w:numPr>
          <w:ilvl w:val="0"/>
          <w:numId w:val="4"/>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en större andel av den skattefinansierade välfärden drivs inom Svenska kyrkan.</w:t>
      </w:r>
    </w:p>
    <w:p w14:paraId="0B97443A" w14:textId="77777777" w:rsidR="00C5746E" w:rsidRPr="00C5746E" w:rsidRDefault="00C5746E" w:rsidP="00C5746E">
      <w:pPr>
        <w:numPr>
          <w:ilvl w:val="0"/>
          <w:numId w:val="4"/>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Svenska kyrkan tar ansvar för skapelsen genom att motverka klimatförändringarna.</w:t>
      </w:r>
    </w:p>
    <w:p w14:paraId="45210B49" w14:textId="77777777" w:rsidR="00C5746E" w:rsidRPr="00C5746E" w:rsidRDefault="00C5746E" w:rsidP="00C5746E">
      <w:pPr>
        <w:numPr>
          <w:ilvl w:val="0"/>
          <w:numId w:val="4"/>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stödja rättvis handel och ett hållbart nyttjande av jordens resurser.</w:t>
      </w:r>
    </w:p>
    <w:p w14:paraId="1FBABB6D" w14:textId="77777777" w:rsidR="00C5746E" w:rsidRPr="00C5746E" w:rsidRDefault="00C5746E" w:rsidP="00C5746E">
      <w:pPr>
        <w:numPr>
          <w:ilvl w:val="0"/>
          <w:numId w:val="4"/>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all förvaltning av egendom ska vara långsiktig, effektiv och bedrivas etiskt och ekologiskt hållbart.</w:t>
      </w:r>
    </w:p>
    <w:p w14:paraId="577A3C2C" w14:textId="537526D1" w:rsidR="00C5746E" w:rsidRPr="006719D4" w:rsidRDefault="00C5746E" w:rsidP="006719D4">
      <w:pPr>
        <w:numPr>
          <w:ilvl w:val="0"/>
          <w:numId w:val="4"/>
        </w:numPr>
        <w:rPr>
          <w:rFonts w:ascii="Lato" w:eastAsia="Times New Roman" w:hAnsi="Lato" w:cs="Times New Roman"/>
          <w:color w:val="0A0A0A"/>
          <w:sz w:val="22"/>
          <w:szCs w:val="22"/>
          <w:lang w:eastAsia="sv-SE"/>
        </w:rPr>
      </w:pPr>
      <w:r w:rsidRPr="00C5746E">
        <w:rPr>
          <w:rFonts w:ascii="Lato" w:eastAsia="Times New Roman" w:hAnsi="Lato" w:cs="Times New Roman"/>
          <w:color w:val="0A0A0A"/>
          <w:sz w:val="22"/>
          <w:szCs w:val="22"/>
          <w:lang w:eastAsia="sv-SE"/>
        </w:rPr>
        <w:t>att värna det viktiga kulturarv som våra kyrkor utgör och att de hålls öppna med hög tillgänglighet.</w:t>
      </w:r>
    </w:p>
    <w:sectPr w:rsidR="00C5746E" w:rsidRPr="006719D4" w:rsidSect="00B419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76E5A"/>
    <w:multiLevelType w:val="multilevel"/>
    <w:tmpl w:val="64E2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B71FF9"/>
    <w:multiLevelType w:val="multilevel"/>
    <w:tmpl w:val="8986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012064"/>
    <w:multiLevelType w:val="multilevel"/>
    <w:tmpl w:val="B35C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32562F"/>
    <w:multiLevelType w:val="multilevel"/>
    <w:tmpl w:val="3E08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6E"/>
    <w:rsid w:val="006719D4"/>
    <w:rsid w:val="00725E9C"/>
    <w:rsid w:val="00B419BD"/>
    <w:rsid w:val="00C5746E"/>
    <w:rsid w:val="00DD30DC"/>
    <w:rsid w:val="00ED1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863D581"/>
  <w14:defaultImageDpi w14:val="32767"/>
  <w15:chartTrackingRefBased/>
  <w15:docId w15:val="{37A3DB37-A606-9E44-95CF-0A10D99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C5746E"/>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C5746E"/>
    <w:rPr>
      <w:rFonts w:ascii="Times New Roman" w:eastAsia="Times New Roman" w:hAnsi="Times New Roman" w:cs="Times New Roman"/>
      <w:b/>
      <w:bCs/>
      <w:lang w:eastAsia="sv-SE"/>
    </w:rPr>
  </w:style>
  <w:style w:type="character" w:styleId="Stark">
    <w:name w:val="Strong"/>
    <w:basedOn w:val="Standardstycketeckensnitt"/>
    <w:uiPriority w:val="22"/>
    <w:qFormat/>
    <w:rsid w:val="00C5746E"/>
    <w:rPr>
      <w:b/>
      <w:bCs/>
    </w:rPr>
  </w:style>
  <w:style w:type="paragraph" w:styleId="Normalwebb">
    <w:name w:val="Normal (Web)"/>
    <w:basedOn w:val="Normal"/>
    <w:uiPriority w:val="99"/>
    <w:semiHidden/>
    <w:unhideWhenUsed/>
    <w:rsid w:val="00C5746E"/>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C5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421179">
      <w:bodyDiv w:val="1"/>
      <w:marLeft w:val="0"/>
      <w:marRight w:val="0"/>
      <w:marTop w:val="0"/>
      <w:marBottom w:val="0"/>
      <w:divBdr>
        <w:top w:val="none" w:sz="0" w:space="0" w:color="auto"/>
        <w:left w:val="none" w:sz="0" w:space="0" w:color="auto"/>
        <w:bottom w:val="none" w:sz="0" w:space="0" w:color="auto"/>
        <w:right w:val="none" w:sz="0" w:space="0" w:color="auto"/>
      </w:divBdr>
    </w:div>
    <w:div w:id="20225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547</Words>
  <Characters>2900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Ramström</dc:creator>
  <cp:keywords/>
  <dc:description/>
  <cp:lastModifiedBy>Victor Ramström</cp:lastModifiedBy>
  <cp:revision>3</cp:revision>
  <dcterms:created xsi:type="dcterms:W3CDTF">2021-01-19T08:46:00Z</dcterms:created>
  <dcterms:modified xsi:type="dcterms:W3CDTF">2021-03-02T22:47:00Z</dcterms:modified>
</cp:coreProperties>
</file>